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DILE NO AL RETINOL Y SÍ A RETINAL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INTENSE EL NUEVO LANZAMIENTO DE ISDINCEUTICS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Conoce el nuevo serum de ISDINCEUTICS, </w:t>
      </w:r>
      <w:r w:rsidDel="00000000" w:rsidR="00000000" w:rsidRPr="00000000">
        <w:rPr>
          <w:i w:val="1"/>
          <w:sz w:val="24"/>
          <w:szCs w:val="24"/>
          <w:rtl w:val="0"/>
        </w:rPr>
        <w:t xml:space="preserve">ideal para rejuvenecer la piel mientras sueñas.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Cuando llegamos a cierta edad, las preocupaciones por nuestra piel comienzan a aumentar cada vez más. Comenzamos a notar manchas, arrugas o imperfecciones que días antes no estaban y nos embarcamos en un viaje para encontrar las alternativas más adecuadas que nos hagan sentir mejor y más seguras de nuestra imagen.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Para apoyarnos en ese proceso, </w:t>
      </w:r>
      <w:r w:rsidDel="00000000" w:rsidR="00000000" w:rsidRPr="00000000">
        <w:rPr>
          <w:rtl w:val="0"/>
        </w:rPr>
        <w:t xml:space="preserve">los expertos de </w:t>
      </w:r>
      <w:r w:rsidDel="00000000" w:rsidR="00000000" w:rsidRPr="00000000">
        <w:rPr>
          <w:b w:val="1"/>
          <w:rtl w:val="0"/>
        </w:rPr>
        <w:t xml:space="preserve">ISDIN</w:t>
      </w:r>
      <w:r w:rsidDel="00000000" w:rsidR="00000000" w:rsidRPr="00000000">
        <w:rPr>
          <w:rtl w:val="0"/>
        </w:rPr>
        <w:t xml:space="preserve"> han desarrollado una nueva línea llamada </w:t>
      </w:r>
      <w:r w:rsidDel="00000000" w:rsidR="00000000" w:rsidRPr="00000000">
        <w:rPr>
          <w:b w:val="1"/>
          <w:rtl w:val="0"/>
        </w:rPr>
        <w:t xml:space="preserve">ISDINCEUTICS</w:t>
      </w:r>
      <w:r w:rsidDel="00000000" w:rsidR="00000000" w:rsidRPr="00000000">
        <w:rPr>
          <w:rtl w:val="0"/>
        </w:rPr>
        <w:t xml:space="preserve">, cuyos productos poseen la m</w:t>
      </w:r>
      <w:r w:rsidDel="00000000" w:rsidR="00000000" w:rsidRPr="00000000">
        <w:rPr>
          <w:rtl w:val="0"/>
        </w:rPr>
        <w:t xml:space="preserve">ás alta tecnología y los más recientes avances dermo</w:t>
      </w:r>
      <w:r w:rsidDel="00000000" w:rsidR="00000000" w:rsidRPr="00000000">
        <w:rPr>
          <w:rtl w:val="0"/>
        </w:rPr>
        <w:t xml:space="preserve">cosméticos </w:t>
      </w:r>
      <w:r w:rsidDel="00000000" w:rsidR="00000000" w:rsidRPr="00000000">
        <w:rPr>
          <w:rtl w:val="0"/>
        </w:rPr>
        <w:t xml:space="preserve">para brindarle a tu piel un aspecto radiante y más joven sin necesidad de intervenciones o tratamientos incómodos.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El laboratorio internacional líder en dermatología ofrece soluciones innovadoras para el cuidado de tu piel, por lo que sus productos responden a las necesidades y diferentes tipos de piel gracias a sus fórmulas avanzadas e innovadoras para obtener un mejor resultado. Uno de estos casos es </w:t>
      </w:r>
      <w:r w:rsidDel="00000000" w:rsidR="00000000" w:rsidRPr="00000000">
        <w:rPr>
          <w:b w:val="1"/>
          <w:rtl w:val="0"/>
        </w:rPr>
        <w:t xml:space="preserve">RETINAL INTENSE</w:t>
      </w:r>
      <w:r w:rsidDel="00000000" w:rsidR="00000000" w:rsidRPr="00000000">
        <w:rPr>
          <w:rtl w:val="0"/>
        </w:rPr>
        <w:t xml:space="preserve">, el nuevo lanzamiento de la línea </w:t>
      </w:r>
      <w:r w:rsidDel="00000000" w:rsidR="00000000" w:rsidRPr="00000000">
        <w:rPr>
          <w:b w:val="1"/>
          <w:rtl w:val="0"/>
        </w:rPr>
        <w:t xml:space="preserve">ISDINCEUTICS</w:t>
      </w:r>
      <w:r w:rsidDel="00000000" w:rsidR="00000000" w:rsidRPr="00000000">
        <w:rPr>
          <w:rtl w:val="0"/>
        </w:rPr>
        <w:t xml:space="preserve"> que está enfocada para las pieles más exigentes.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Con la creación de este serum, el laboratorio busca darle lo mejor a su piel, ayudando a reducir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 manera visible las arrugas y líneas de expresión, manteniéndola lo más natural y joven posible gracias a su fórmula avanzada.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Desarrollado para su uso durante la noche, </w:t>
      </w:r>
      <w:r w:rsidDel="00000000" w:rsidR="00000000" w:rsidRPr="00000000">
        <w:rPr>
          <w:b w:val="1"/>
          <w:rtl w:val="0"/>
        </w:rPr>
        <w:t xml:space="preserve">RETINAL INTENSE</w:t>
      </w:r>
      <w:r w:rsidDel="00000000" w:rsidR="00000000" w:rsidRPr="00000000">
        <w:rPr>
          <w:rtl w:val="0"/>
        </w:rPr>
        <w:t xml:space="preserve"> está formulado con retinaldehído, que es uno de los ingredientes antiedad más eficaces dentro del mercado de la cosmetología, superando al retinol y logrando un efecto favorecedor a tu piel 11 veces más rápido que el retinol.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subscript"/>
        </w:rPr>
      </w:pPr>
      <w:r w:rsidDel="00000000" w:rsidR="00000000" w:rsidRPr="00000000">
        <w:rPr>
          <w:rtl w:val="0"/>
        </w:rPr>
        <w:t xml:space="preserve">Los resultados comienzan a notarse durante las primeras 4 semanas de uso continuo, en las que notarás una reducción hasta del 43% de las arrugas y líneas de expresión en tu rostro. </w:t>
      </w:r>
      <w:r w:rsidDel="00000000" w:rsidR="00000000" w:rsidRPr="00000000">
        <w:rPr>
          <w:b w:val="1"/>
          <w:rtl w:val="0"/>
        </w:rPr>
        <w:t xml:space="preserve">RETINAL INTENSE</w:t>
      </w:r>
      <w:r w:rsidDel="00000000" w:rsidR="00000000" w:rsidRPr="00000000">
        <w:rPr>
          <w:rtl w:val="0"/>
        </w:rPr>
        <w:t xml:space="preserve"> forma parte de una familia de productos de lujo que le ofrecen a tu rostro la protección y aspecto joven que necesita tanto de día como de noche.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Lo mejor es que puedes encontrar el lanzamiento de </w:t>
      </w:r>
      <w:r w:rsidDel="00000000" w:rsidR="00000000" w:rsidRPr="00000000">
        <w:rPr>
          <w:b w:val="1"/>
          <w:rtl w:val="0"/>
        </w:rPr>
        <w:t xml:space="preserve">RETINAL INTENSE</w:t>
      </w:r>
      <w:r w:rsidDel="00000000" w:rsidR="00000000" w:rsidRPr="00000000">
        <w:rPr>
          <w:rtl w:val="0"/>
        </w:rPr>
        <w:t xml:space="preserve"> al alcance de tu mano, ya que este y otros productos de la línea</w:t>
      </w:r>
      <w:r w:rsidDel="00000000" w:rsidR="00000000" w:rsidRPr="00000000">
        <w:rPr>
          <w:b w:val="1"/>
          <w:rtl w:val="0"/>
        </w:rPr>
        <w:t xml:space="preserve"> ISDINCEUTICS</w:t>
      </w:r>
      <w:r w:rsidDel="00000000" w:rsidR="00000000" w:rsidRPr="00000000">
        <w:rPr>
          <w:rtl w:val="0"/>
        </w:rPr>
        <w:t xml:space="preserve"> están en la </w:t>
      </w:r>
      <w:r w:rsidDel="00000000" w:rsidR="00000000" w:rsidRPr="00000000">
        <w:rPr>
          <w:i w:val="1"/>
          <w:rtl w:val="0"/>
        </w:rPr>
        <w:t xml:space="preserve">conce</w:t>
      </w:r>
      <w:r w:rsidDel="00000000" w:rsidR="00000000" w:rsidRPr="00000000">
        <w:rPr>
          <w:i w:val="1"/>
          <w:rtl w:val="0"/>
        </w:rPr>
        <w:t xml:space="preserve">pt store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ISDIN</w:t>
      </w:r>
      <w:r w:rsidDel="00000000" w:rsidR="00000000" w:rsidRPr="00000000">
        <w:rPr>
          <w:rtl w:val="0"/>
        </w:rPr>
        <w:t xml:space="preserve"> en Artz Pedregal, farmacias y tiendas departamentales.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9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 # #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Acerca de ISDIN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ISDIN : </w:t>
      </w:r>
      <w:r w:rsidDel="00000000" w:rsidR="00000000" w:rsidRPr="00000000">
        <w:rPr>
          <w:rtl w:val="0"/>
        </w:rPr>
        <w:t xml:space="preserve">Laboratorio Español líder en dermatología, con más de 45 años de experiencia en investigación e innovación de una amplia gama de productos únicos que combinan eficiencia y máxima seguridad con texturas innovadoras.</w:t>
      </w:r>
      <w:r w:rsidDel="00000000" w:rsidR="00000000" w:rsidRPr="00000000">
        <w:rPr>
          <w:rtl w:val="0"/>
        </w:rPr>
        <w:t xml:space="preserve"> Uno de los pilares fundamentales de ISDIN es la colaboración constante con los profesionales de la salud y la comunidad científica, lo que les ha llevado a convertirse en un referente internacional en el sector.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Ismael Díaz 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sz w:val="18"/>
          <w:szCs w:val="18"/>
        </w:rPr>
      </w:pP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ismael.diaz@another.co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19313" cy="71706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7170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